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8318" w14:textId="77777777" w:rsidR="00C24C76" w:rsidRDefault="007474C4" w:rsidP="005B4861">
      <w:pPr>
        <w:pStyle w:val="BodyText"/>
        <w:contextualSpacing/>
        <w:jc w:val="center"/>
      </w:pPr>
      <w:bookmarkStart w:id="0" w:name="_GoBack"/>
      <w:bookmarkEnd w:id="0"/>
      <w:r>
        <w:t>Emerald Plantation Master Association, Inc.</w:t>
      </w:r>
    </w:p>
    <w:p w14:paraId="5EAE177E" w14:textId="77777777" w:rsidR="005B4861" w:rsidRDefault="005B4861" w:rsidP="005B4861">
      <w:pPr>
        <w:pStyle w:val="BodyText"/>
        <w:contextualSpacing/>
        <w:jc w:val="center"/>
      </w:pPr>
      <w:r>
        <w:t>Monthly Board Meeting</w:t>
      </w:r>
    </w:p>
    <w:p w14:paraId="57C82CA4" w14:textId="77777777" w:rsidR="005B4861" w:rsidRDefault="005B4861" w:rsidP="005B4861">
      <w:pPr>
        <w:pStyle w:val="BodyText"/>
        <w:contextualSpacing/>
        <w:jc w:val="center"/>
      </w:pPr>
      <w:r>
        <w:t>April 20, 2015</w:t>
      </w:r>
    </w:p>
    <w:p w14:paraId="356570B0" w14:textId="77777777" w:rsidR="005B4861" w:rsidRDefault="005B4861" w:rsidP="005B4861">
      <w:pPr>
        <w:pStyle w:val="BodyText"/>
        <w:contextualSpacing/>
        <w:jc w:val="center"/>
      </w:pPr>
    </w:p>
    <w:p w14:paraId="0FA0D300" w14:textId="77777777" w:rsidR="000929BC" w:rsidRPr="000929BC" w:rsidRDefault="000929BC" w:rsidP="000929BC">
      <w:pPr>
        <w:pStyle w:val="BodyText"/>
        <w:contextualSpacing/>
        <w:rPr>
          <w:sz w:val="22"/>
          <w:szCs w:val="22"/>
        </w:rPr>
      </w:pPr>
      <w:r w:rsidRPr="000929BC">
        <w:rPr>
          <w:sz w:val="22"/>
          <w:szCs w:val="22"/>
        </w:rPr>
        <w:t>Board Members Present:  Al Smith, Vice President, Charles Marston, Treasurer, Neil Robinson, Member at Large, Ed Cox, Member at Large, Anne-Marie McDonald, Member at Large, Sandy Helms, Secretary</w:t>
      </w:r>
    </w:p>
    <w:p w14:paraId="27CB7048" w14:textId="77777777" w:rsidR="000929BC" w:rsidRDefault="000929BC" w:rsidP="005B4861">
      <w:pPr>
        <w:pStyle w:val="BodyText"/>
        <w:contextualSpacing/>
        <w:jc w:val="center"/>
      </w:pPr>
    </w:p>
    <w:p w14:paraId="429F465C" w14:textId="77777777" w:rsidR="005B4861" w:rsidRDefault="005B4861" w:rsidP="005B4861">
      <w:pPr>
        <w:pStyle w:val="BodyText"/>
        <w:contextualSpacing/>
      </w:pPr>
      <w:r>
        <w:t xml:space="preserve">In Victor Wilson, President, absence, Al Smith, opened the meeting </w:t>
      </w:r>
    </w:p>
    <w:p w14:paraId="735B06D8" w14:textId="77777777" w:rsidR="005B4861" w:rsidRDefault="005B4861" w:rsidP="005B4861">
      <w:pPr>
        <w:pStyle w:val="BodyText"/>
        <w:contextualSpacing/>
      </w:pPr>
    </w:p>
    <w:p w14:paraId="06227AFE" w14:textId="77777777" w:rsidR="005B4861" w:rsidRDefault="005B4861" w:rsidP="005B4861">
      <w:pPr>
        <w:pStyle w:val="BodyText"/>
        <w:contextualSpacing/>
      </w:pPr>
      <w:r>
        <w:t xml:space="preserve">In order to cover preparation materials for the Annual Board Meeting, </w:t>
      </w:r>
      <w:r w:rsidR="00C84AF3">
        <w:t xml:space="preserve">the </w:t>
      </w:r>
      <w:r>
        <w:t xml:space="preserve">Agenda </w:t>
      </w:r>
      <w:r w:rsidR="00C84AF3">
        <w:t xml:space="preserve">for this meeting </w:t>
      </w:r>
      <w:r>
        <w:t>was rearranged to ensure proper time to cover all items for the Board Meeting mail</w:t>
      </w:r>
      <w:r w:rsidR="00C84AF3">
        <w:t xml:space="preserve"> </w:t>
      </w:r>
      <w:r>
        <w:t>outs.</w:t>
      </w:r>
    </w:p>
    <w:p w14:paraId="73D512C0" w14:textId="77777777" w:rsidR="005B4861" w:rsidRDefault="005B4861" w:rsidP="005B4861">
      <w:pPr>
        <w:pStyle w:val="BodyText"/>
        <w:contextualSpacing/>
      </w:pPr>
    </w:p>
    <w:p w14:paraId="503D3D98" w14:textId="77777777" w:rsidR="005B4861" w:rsidRDefault="005B4861" w:rsidP="005B4861">
      <w:pPr>
        <w:pStyle w:val="BodyText"/>
        <w:contextualSpacing/>
      </w:pPr>
      <w:r>
        <w:t xml:space="preserve">Annual Meeting:  </w:t>
      </w:r>
      <w:r w:rsidR="006D1D30">
        <w:t xml:space="preserve">Recommendations for </w:t>
      </w:r>
      <w:r>
        <w:t xml:space="preserve">New Board Members for 2015 </w:t>
      </w:r>
      <w:r w:rsidR="006D1D30">
        <w:t xml:space="preserve">– 2016 </w:t>
      </w:r>
      <w:r w:rsidR="006E17CE">
        <w:t>will include Anne Marie Mc</w:t>
      </w:r>
      <w:r>
        <w:t>Donald and Gene Cole to fill the two vac</w:t>
      </w:r>
      <w:r w:rsidR="006D1D30">
        <w:t xml:space="preserve">ancies.  Sandy Helms, Secretary, </w:t>
      </w:r>
      <w:r>
        <w:t xml:space="preserve">will draft the </w:t>
      </w:r>
      <w:r w:rsidR="00B11280">
        <w:t xml:space="preserve">Agenda, </w:t>
      </w:r>
      <w:r w:rsidR="006D1D30">
        <w:t xml:space="preserve">The Proxy, </w:t>
      </w:r>
      <w:proofErr w:type="gramStart"/>
      <w:r w:rsidR="006D1D30">
        <w:t>Ballot</w:t>
      </w:r>
      <w:proofErr w:type="gramEnd"/>
      <w:r w:rsidR="006D1D30">
        <w:t xml:space="preserve"> to Elect Directors for the Board and Victor Wilson will supply the State of Community letter to be includ</w:t>
      </w:r>
      <w:r w:rsidR="00C84AF3">
        <w:t>ed in the Annual Board Meeting m</w:t>
      </w:r>
      <w:r w:rsidR="006D1D30">
        <w:t>ail</w:t>
      </w:r>
      <w:r w:rsidR="00C84AF3">
        <w:t xml:space="preserve"> </w:t>
      </w:r>
      <w:r w:rsidR="006D1D30">
        <w:t>out.  Charles Marston, Treasurer, supplied the EPA Financial State for the Period Ended March 31, 2015 with the Proposed Budget for Period Ended March 31, 2016 tha</w:t>
      </w:r>
      <w:r w:rsidR="00C84AF3">
        <w:t>t will also be included in the m</w:t>
      </w:r>
      <w:r w:rsidR="006D1D30">
        <w:t>ail</w:t>
      </w:r>
      <w:r w:rsidR="00C84AF3">
        <w:t xml:space="preserve"> </w:t>
      </w:r>
      <w:r w:rsidR="006D1D30">
        <w:t>out.</w:t>
      </w:r>
    </w:p>
    <w:p w14:paraId="5870D525" w14:textId="77777777" w:rsidR="00C84AF3" w:rsidRDefault="00C84AF3" w:rsidP="005B4861">
      <w:pPr>
        <w:pStyle w:val="BodyText"/>
        <w:contextualSpacing/>
      </w:pPr>
    </w:p>
    <w:p w14:paraId="7BADDFFA" w14:textId="77777777" w:rsidR="00C84AF3" w:rsidRDefault="00C84AF3" w:rsidP="005B4861">
      <w:pPr>
        <w:pStyle w:val="BodyText"/>
        <w:contextualSpacing/>
      </w:pPr>
      <w:r>
        <w:t>Motion was made and seconded that the above information be included in the mail out and it was approved.</w:t>
      </w:r>
    </w:p>
    <w:p w14:paraId="58767D78" w14:textId="77777777" w:rsidR="00C84AF3" w:rsidRDefault="00C84AF3" w:rsidP="005B4861">
      <w:pPr>
        <w:pStyle w:val="BodyText"/>
        <w:contextualSpacing/>
      </w:pPr>
    </w:p>
    <w:p w14:paraId="54B843FA" w14:textId="77777777" w:rsidR="00C84AF3" w:rsidRDefault="00C84AF3" w:rsidP="005B4861">
      <w:pPr>
        <w:pStyle w:val="BodyText"/>
        <w:contextualSpacing/>
      </w:pPr>
      <w:r>
        <w:t>Committee Reports:</w:t>
      </w:r>
    </w:p>
    <w:p w14:paraId="3C14B06D" w14:textId="77777777" w:rsidR="005518F8" w:rsidRDefault="005518F8" w:rsidP="005B4861">
      <w:pPr>
        <w:pStyle w:val="BodyText"/>
        <w:contextualSpacing/>
      </w:pPr>
    </w:p>
    <w:p w14:paraId="00C120F0" w14:textId="77777777" w:rsidR="005518F8" w:rsidRDefault="005518F8" w:rsidP="005B4861">
      <w:pPr>
        <w:pStyle w:val="BodyText"/>
        <w:contextualSpacing/>
      </w:pPr>
      <w:r>
        <w:tab/>
        <w:t xml:space="preserve">Treasurer Report -  </w:t>
      </w:r>
    </w:p>
    <w:p w14:paraId="0C195AC7" w14:textId="77777777" w:rsidR="005518F8" w:rsidRDefault="005518F8" w:rsidP="005B4861">
      <w:pPr>
        <w:pStyle w:val="BodyText"/>
        <w:contextualSpacing/>
      </w:pPr>
    </w:p>
    <w:p w14:paraId="43BC31A0" w14:textId="77777777" w:rsidR="005518F8" w:rsidRDefault="005518F8" w:rsidP="005B4861">
      <w:pPr>
        <w:pStyle w:val="BodyText"/>
        <w:contextualSpacing/>
      </w:pPr>
      <w:r>
        <w:tab/>
        <w:t xml:space="preserve">Checking Account balance </w:t>
      </w:r>
      <w:r>
        <w:tab/>
      </w:r>
      <w:r>
        <w:tab/>
        <w:t>$50,221.87</w:t>
      </w:r>
    </w:p>
    <w:p w14:paraId="25C8A859" w14:textId="77777777" w:rsidR="005518F8" w:rsidRDefault="005518F8" w:rsidP="005B4861">
      <w:pPr>
        <w:pStyle w:val="BodyText"/>
        <w:contextualSpacing/>
      </w:pPr>
      <w:r>
        <w:tab/>
        <w:t xml:space="preserve">Portion for reserve (21 months) </w:t>
      </w:r>
      <w:r>
        <w:tab/>
        <w:t>$22,890.00</w:t>
      </w:r>
    </w:p>
    <w:p w14:paraId="1DEF18A1" w14:textId="77777777" w:rsidR="005518F8" w:rsidRDefault="005518F8" w:rsidP="005B4861">
      <w:pPr>
        <w:pStyle w:val="BodyText"/>
        <w:contextualSpacing/>
      </w:pPr>
      <w:r>
        <w:tab/>
        <w:t xml:space="preserve">Net checking “cushion” </w:t>
      </w:r>
      <w:r>
        <w:tab/>
      </w:r>
      <w:r>
        <w:tab/>
        <w:t>$27,331.87</w:t>
      </w:r>
    </w:p>
    <w:p w14:paraId="78909819" w14:textId="77777777" w:rsidR="005518F8" w:rsidRDefault="005518F8" w:rsidP="005B4861">
      <w:pPr>
        <w:pStyle w:val="BodyText"/>
        <w:contextualSpacing/>
      </w:pPr>
      <w:r>
        <w:tab/>
      </w:r>
    </w:p>
    <w:p w14:paraId="5E27FF73" w14:textId="77777777" w:rsidR="005518F8" w:rsidRDefault="005518F8" w:rsidP="005B4861">
      <w:pPr>
        <w:pStyle w:val="BodyText"/>
        <w:contextualSpacing/>
      </w:pPr>
      <w:r>
        <w:tab/>
        <w:t>MFCU reserve</w:t>
      </w:r>
      <w:r>
        <w:tab/>
      </w:r>
      <w:r>
        <w:tab/>
      </w:r>
      <w:r>
        <w:tab/>
      </w:r>
      <w:r>
        <w:tab/>
        <w:t>$81,419.82</w:t>
      </w:r>
    </w:p>
    <w:p w14:paraId="3F7FCF18" w14:textId="77777777" w:rsidR="005518F8" w:rsidRDefault="005518F8" w:rsidP="005B4861">
      <w:pPr>
        <w:pStyle w:val="BodyText"/>
        <w:contextualSpacing/>
      </w:pPr>
      <w:r>
        <w:tab/>
        <w:t>Discretionary spending</w:t>
      </w:r>
      <w:r>
        <w:tab/>
      </w:r>
      <w:r>
        <w:tab/>
        <w:t>$22,586.55</w:t>
      </w:r>
    </w:p>
    <w:p w14:paraId="2538B046" w14:textId="77777777" w:rsidR="005518F8" w:rsidRDefault="005518F8" w:rsidP="005B4861">
      <w:pPr>
        <w:pStyle w:val="BodyText"/>
        <w:contextualSpacing/>
      </w:pPr>
    </w:p>
    <w:p w14:paraId="0ACF3E22" w14:textId="77777777" w:rsidR="005518F8" w:rsidRDefault="005518F8" w:rsidP="005B4861">
      <w:pPr>
        <w:pStyle w:val="BodyText"/>
        <w:contextualSpacing/>
      </w:pPr>
      <w:r>
        <w:t>Treasurer’s report was approved.</w:t>
      </w:r>
    </w:p>
    <w:p w14:paraId="4B8F4384" w14:textId="77777777" w:rsidR="00C84AF3" w:rsidRDefault="00C84AF3" w:rsidP="005B4861">
      <w:pPr>
        <w:pStyle w:val="BodyText"/>
        <w:contextualSpacing/>
      </w:pPr>
    </w:p>
    <w:p w14:paraId="521DFC63" w14:textId="77777777" w:rsidR="00C84AF3" w:rsidRDefault="00C84AF3" w:rsidP="005B4861">
      <w:pPr>
        <w:pStyle w:val="BodyText"/>
        <w:contextualSpacing/>
      </w:pPr>
      <w:r>
        <w:tab/>
        <w:t>Tennis courts – Neil reported that someone would be coming to Emerald Plantation tomorrow (April 21) to give an estimate on cost to resurface the tennis courts.  A report will be given at the next meeting.</w:t>
      </w:r>
    </w:p>
    <w:p w14:paraId="63684F35" w14:textId="77777777" w:rsidR="00C84AF3" w:rsidRDefault="00C84AF3" w:rsidP="005B4861">
      <w:pPr>
        <w:pStyle w:val="BodyText"/>
        <w:contextualSpacing/>
      </w:pPr>
    </w:p>
    <w:p w14:paraId="33B39E03" w14:textId="77777777" w:rsidR="00C84AF3" w:rsidRDefault="00C84AF3" w:rsidP="005B4861">
      <w:pPr>
        <w:pStyle w:val="BodyText"/>
        <w:contextualSpacing/>
      </w:pPr>
      <w:r>
        <w:tab/>
        <w:t xml:space="preserve">Pool – The pool has been drained and the apron surrounding the pool has been pressure washed.  After the pool has been cleaned a decision will be made whether or not to repaint the pool this summer.  The leaking pipe in the pool house has been repaired and is ready to go.  It was reported that we need 5 </w:t>
      </w:r>
      <w:r w:rsidR="007557FE">
        <w:t xml:space="preserve">new lounge chairs </w:t>
      </w:r>
      <w:r>
        <w:t xml:space="preserve">for the pool area and 6 </w:t>
      </w:r>
      <w:r w:rsidR="007557FE">
        <w:t xml:space="preserve">lounge </w:t>
      </w:r>
      <w:r>
        <w:t xml:space="preserve">chairs need to be repaired.  Commercial Craft in Morehead City can order the </w:t>
      </w:r>
      <w:r>
        <w:lastRenderedPageBreak/>
        <w:t xml:space="preserve">chairs and also repair the others.  After much </w:t>
      </w:r>
      <w:proofErr w:type="spellStart"/>
      <w:r>
        <w:t>decussion</w:t>
      </w:r>
      <w:proofErr w:type="spellEnd"/>
      <w:r w:rsidR="007557FE">
        <w:t xml:space="preserve"> a motion was made and seconded and approved </w:t>
      </w:r>
      <w:r>
        <w:t>that we purchased the needed 5 chairs and have the repairs done on the 6 chairs.</w:t>
      </w:r>
    </w:p>
    <w:p w14:paraId="0CC1B94D" w14:textId="77777777" w:rsidR="00C84AF3" w:rsidRDefault="00C84AF3" w:rsidP="005B4861">
      <w:pPr>
        <w:pStyle w:val="BodyText"/>
        <w:contextualSpacing/>
      </w:pPr>
    </w:p>
    <w:p w14:paraId="7EEE7B23" w14:textId="77777777" w:rsidR="007557FE" w:rsidRDefault="00766C4E" w:rsidP="005B4861">
      <w:pPr>
        <w:pStyle w:val="BodyText"/>
        <w:contextualSpacing/>
      </w:pPr>
      <w:r>
        <w:tab/>
        <w:t xml:space="preserve">Landscaping – a proposal was presented to the Board to remove the berm next to the pool house. </w:t>
      </w:r>
      <w:r w:rsidR="00486578">
        <w:t xml:space="preserve"> Discussion followed</w:t>
      </w:r>
    </w:p>
    <w:p w14:paraId="1DF6E873" w14:textId="77777777" w:rsidR="007557FE" w:rsidRDefault="007557FE" w:rsidP="005B4861">
      <w:pPr>
        <w:pStyle w:val="BodyText"/>
        <w:contextualSpacing/>
      </w:pPr>
    </w:p>
    <w:p w14:paraId="24404BA3" w14:textId="77777777" w:rsidR="00766C4E" w:rsidRDefault="00766C4E" w:rsidP="005B4861">
      <w:pPr>
        <w:pStyle w:val="BodyText"/>
        <w:contextualSpacing/>
      </w:pPr>
      <w:r>
        <w:tab/>
        <w:t>Lights, Club house, Streets – Ed Cox reported 2 major repairs have been made on the lighting.  Also, for safety and security purposes two tall lights are needed that will shine down on the pool at night to keep the pool well lighted and also for pool security.   After discussion a motion was made, seconded and approved to have these lights installed as soon as possible.</w:t>
      </w:r>
    </w:p>
    <w:p w14:paraId="51A2671C" w14:textId="77777777" w:rsidR="004C08B4" w:rsidRDefault="004C08B4" w:rsidP="005B4861">
      <w:pPr>
        <w:pStyle w:val="BodyText"/>
        <w:contextualSpacing/>
      </w:pPr>
    </w:p>
    <w:p w14:paraId="5E5A6E2B" w14:textId="77777777" w:rsidR="00766C4E" w:rsidRDefault="00766C4E" w:rsidP="005B4861">
      <w:pPr>
        <w:pStyle w:val="BodyText"/>
        <w:contextualSpacing/>
      </w:pPr>
      <w:r>
        <w:tab/>
        <w:t>Streets – no report</w:t>
      </w:r>
    </w:p>
    <w:p w14:paraId="4E414F06" w14:textId="77777777" w:rsidR="00766C4E" w:rsidRDefault="00766C4E" w:rsidP="005B4861">
      <w:pPr>
        <w:pStyle w:val="BodyText"/>
        <w:contextualSpacing/>
      </w:pPr>
    </w:p>
    <w:p w14:paraId="3A816622" w14:textId="77777777" w:rsidR="00766C4E" w:rsidRDefault="00766C4E" w:rsidP="005B4861">
      <w:pPr>
        <w:pStyle w:val="BodyText"/>
        <w:contextualSpacing/>
      </w:pPr>
      <w:r>
        <w:tab/>
        <w:t xml:space="preserve">Architectural </w:t>
      </w:r>
      <w:proofErr w:type="gramStart"/>
      <w:r>
        <w:t>Committee  -</w:t>
      </w:r>
      <w:proofErr w:type="gramEnd"/>
      <w:r>
        <w:t xml:space="preserve"> </w:t>
      </w:r>
      <w:r w:rsidR="00486578">
        <w:t xml:space="preserve">A homeowner attended the meeting to discuss with the Board a letter he received regarding his dog fence.  Gil Lowery will meet with the homeowner and will </w:t>
      </w:r>
      <w:r>
        <w:t>report</w:t>
      </w:r>
      <w:r w:rsidR="00486578">
        <w:t xml:space="preserve"> back to the Board at the next meeting.</w:t>
      </w:r>
    </w:p>
    <w:p w14:paraId="1137EEBC" w14:textId="77777777" w:rsidR="00766C4E" w:rsidRDefault="00766C4E" w:rsidP="005B4861">
      <w:pPr>
        <w:pStyle w:val="BodyText"/>
        <w:contextualSpacing/>
      </w:pPr>
    </w:p>
    <w:p w14:paraId="29CE679B" w14:textId="77777777" w:rsidR="00766C4E" w:rsidRDefault="00766C4E" w:rsidP="005B4861">
      <w:pPr>
        <w:pStyle w:val="BodyText"/>
        <w:contextualSpacing/>
      </w:pPr>
      <w:r>
        <w:tab/>
        <w:t xml:space="preserve">Community Watch – Al Smith reported that </w:t>
      </w:r>
      <w:r w:rsidR="004C08B4">
        <w:t xml:space="preserve">two </w:t>
      </w:r>
      <w:r>
        <w:t xml:space="preserve">signs have been ordered for Neighborhood Watch. </w:t>
      </w:r>
      <w:r w:rsidR="004C08B4">
        <w:t xml:space="preserve"> One will be for the Marina, and </w:t>
      </w:r>
      <w:r>
        <w:t xml:space="preserve">one to be installed at the Stop Sign as you come to the round-about.  </w:t>
      </w:r>
    </w:p>
    <w:p w14:paraId="6E697FD2" w14:textId="77777777" w:rsidR="00766C4E" w:rsidRDefault="00766C4E" w:rsidP="005B4861">
      <w:pPr>
        <w:pStyle w:val="BodyText"/>
        <w:contextualSpacing/>
      </w:pPr>
    </w:p>
    <w:p w14:paraId="60598550" w14:textId="77777777" w:rsidR="004C08B4" w:rsidRDefault="00766C4E" w:rsidP="005B4861">
      <w:pPr>
        <w:pStyle w:val="BodyText"/>
        <w:contextualSpacing/>
      </w:pPr>
      <w:r>
        <w:tab/>
        <w:t xml:space="preserve">Social Committee – Sandy Helms requested funds be allotted to purchase a grill for the Club House to be used for Community Socials.  </w:t>
      </w:r>
      <w:r w:rsidR="00486578">
        <w:t xml:space="preserve">After discussion, funds were designated to purchase a gas grill for the Club House.  Sandy also reported that plans are underway to have a </w:t>
      </w:r>
      <w:r w:rsidR="004C08B4">
        <w:t xml:space="preserve">Community Social in the month of May, possibly the afternoon of the Annual Meeting or perhaps Memorial Day weekend. </w:t>
      </w:r>
      <w:r w:rsidR="00486578">
        <w:t xml:space="preserve">  Hamburgers and fixings for hamburgers and drinks will be furnishe</w:t>
      </w:r>
      <w:r w:rsidR="004C08B4">
        <w:t>d by the Association and homeowners/renters</w:t>
      </w:r>
      <w:r w:rsidR="00486578">
        <w:t xml:space="preserve"> will be asked to bring a covered dish.  </w:t>
      </w:r>
      <w:r w:rsidR="004C08B4">
        <w:t xml:space="preserve"> An announcement pertaining to the Social will be announced at the Annual Meeting.</w:t>
      </w:r>
    </w:p>
    <w:p w14:paraId="655C28CC" w14:textId="77777777" w:rsidR="004C08B4" w:rsidRDefault="004C08B4" w:rsidP="005B4861">
      <w:pPr>
        <w:pStyle w:val="BodyText"/>
        <w:contextualSpacing/>
      </w:pPr>
    </w:p>
    <w:p w14:paraId="1B96190A" w14:textId="77777777" w:rsidR="00486578" w:rsidRDefault="00486578" w:rsidP="005B4861">
      <w:pPr>
        <w:pStyle w:val="BodyText"/>
        <w:contextualSpacing/>
      </w:pPr>
      <w:r>
        <w:tab/>
        <w:t>Planning Committee – Al Smith reported that a Committee meeting will be set up after the Annual Board Meeting.</w:t>
      </w:r>
    </w:p>
    <w:p w14:paraId="684B62EE" w14:textId="77777777" w:rsidR="00486578" w:rsidRDefault="00486578" w:rsidP="005B4861">
      <w:pPr>
        <w:pStyle w:val="BodyText"/>
        <w:contextualSpacing/>
      </w:pPr>
    </w:p>
    <w:p w14:paraId="2F1F3D8C" w14:textId="77777777" w:rsidR="00C84AF3" w:rsidRDefault="004C08B4" w:rsidP="005B4861">
      <w:pPr>
        <w:pStyle w:val="BodyText"/>
        <w:contextualSpacing/>
      </w:pPr>
      <w:r>
        <w:tab/>
        <w:t>New Business -</w:t>
      </w:r>
      <w:r w:rsidR="00486578">
        <w:t xml:space="preserve"> After much discussion the Board decided to the let Lawn Rangers remove the shrubbery on the berm </w:t>
      </w:r>
      <w:r w:rsidR="006E17CE">
        <w:t xml:space="preserve">next to the pool house </w:t>
      </w:r>
      <w:r w:rsidR="00486578">
        <w:t>that is damaged and make the berm area more presentable.  This will be done under our original contract with Lawn Rangers and after this change is made, further decisions will be made if necessary.</w:t>
      </w:r>
    </w:p>
    <w:p w14:paraId="5C88EBB7" w14:textId="77777777" w:rsidR="00486578" w:rsidRDefault="00486578" w:rsidP="005B4861">
      <w:pPr>
        <w:pStyle w:val="BodyText"/>
        <w:contextualSpacing/>
      </w:pPr>
    </w:p>
    <w:p w14:paraId="0BC7ACBE" w14:textId="77777777" w:rsidR="00486578" w:rsidRDefault="00486578" w:rsidP="005B4861">
      <w:pPr>
        <w:pStyle w:val="BodyText"/>
        <w:contextualSpacing/>
      </w:pPr>
      <w:r>
        <w:tab/>
        <w:t>Charles Marston, Treasurer, w</w:t>
      </w:r>
      <w:r w:rsidR="007557FE">
        <w:t>ill schedule an Audit.</w:t>
      </w:r>
    </w:p>
    <w:p w14:paraId="063A9FA9" w14:textId="77777777" w:rsidR="00486578" w:rsidRDefault="00486578" w:rsidP="005B4861">
      <w:pPr>
        <w:pStyle w:val="BodyText"/>
        <w:contextualSpacing/>
      </w:pPr>
    </w:p>
    <w:p w14:paraId="120BD76F" w14:textId="77777777" w:rsidR="00486578" w:rsidRDefault="00486578" w:rsidP="005B4861">
      <w:pPr>
        <w:pStyle w:val="BodyText"/>
        <w:contextualSpacing/>
      </w:pPr>
      <w:r>
        <w:tab/>
        <w:t xml:space="preserve">No further business the meeting was adjourned.  </w:t>
      </w:r>
    </w:p>
    <w:p w14:paraId="6B548A46" w14:textId="77777777" w:rsidR="00C84AF3" w:rsidRDefault="00C84AF3" w:rsidP="005B4861">
      <w:pPr>
        <w:pStyle w:val="BodyText"/>
        <w:contextualSpacing/>
      </w:pPr>
      <w:r>
        <w:tab/>
      </w:r>
    </w:p>
    <w:p w14:paraId="25498E2D" w14:textId="77777777" w:rsidR="006D1D30" w:rsidRDefault="006D1D30" w:rsidP="005B4861">
      <w:pPr>
        <w:pStyle w:val="BodyText"/>
        <w:contextualSpacing/>
      </w:pPr>
    </w:p>
    <w:p w14:paraId="11E019CF" w14:textId="77777777" w:rsidR="006D1D30" w:rsidRDefault="006D1D30" w:rsidP="005B4861">
      <w:pPr>
        <w:pStyle w:val="BodyText"/>
        <w:contextualSpacing/>
      </w:pPr>
    </w:p>
    <w:p w14:paraId="5D4ADC49" w14:textId="77777777" w:rsidR="006D1D30" w:rsidRDefault="006D1D30" w:rsidP="005B4861">
      <w:pPr>
        <w:pStyle w:val="BodyText"/>
        <w:contextualSpacing/>
      </w:pPr>
    </w:p>
    <w:p w14:paraId="1BF1BE4E" w14:textId="77777777" w:rsidR="006D1D30" w:rsidRDefault="006D1D30" w:rsidP="005B4861">
      <w:pPr>
        <w:pStyle w:val="BodyText"/>
        <w:contextualSpacing/>
      </w:pPr>
    </w:p>
    <w:p w14:paraId="241E6B63" w14:textId="77777777" w:rsidR="005B4861" w:rsidRDefault="005B4861" w:rsidP="005B4861">
      <w:pPr>
        <w:pStyle w:val="BodyText"/>
        <w:contextualSpacing/>
        <w:jc w:val="center"/>
      </w:pPr>
    </w:p>
    <w:p w14:paraId="3E0A7F85" w14:textId="77777777" w:rsidR="005B4861" w:rsidRDefault="005B4861" w:rsidP="005B4861">
      <w:pPr>
        <w:pStyle w:val="BodyText"/>
        <w:jc w:val="center"/>
      </w:pPr>
    </w:p>
    <w:p w14:paraId="33CAE0E4" w14:textId="77777777" w:rsidR="005B4861" w:rsidRDefault="005B4861" w:rsidP="005B4861">
      <w:pPr>
        <w:pStyle w:val="BodyText"/>
        <w:jc w:val="center"/>
      </w:pPr>
    </w:p>
    <w:p w14:paraId="092260ED" w14:textId="77777777" w:rsidR="005B4861" w:rsidRDefault="005B4861" w:rsidP="005B4861">
      <w:pPr>
        <w:pStyle w:val="BodyText"/>
        <w:spacing w:after="0"/>
        <w:jc w:val="center"/>
      </w:pPr>
    </w:p>
    <w:p w14:paraId="06ED0C43" w14:textId="77777777" w:rsidR="005B4861" w:rsidRDefault="005B4861" w:rsidP="005B4861">
      <w:pPr>
        <w:pStyle w:val="BodyText"/>
        <w:spacing w:after="0"/>
        <w:jc w:val="center"/>
      </w:pPr>
    </w:p>
    <w:p w14:paraId="4EFC279A" w14:textId="77777777" w:rsidR="005B4861" w:rsidRDefault="005B4861" w:rsidP="007474C4">
      <w:pPr>
        <w:pStyle w:val="BodyText"/>
        <w:jc w:val="center"/>
      </w:pPr>
    </w:p>
    <w:p w14:paraId="3A8820CD" w14:textId="77777777" w:rsidR="007474C4" w:rsidRDefault="007474C4" w:rsidP="007474C4">
      <w:pPr>
        <w:pStyle w:val="BodyText"/>
        <w:jc w:val="center"/>
      </w:pPr>
    </w:p>
    <w:sectPr w:rsidR="007474C4" w:rsidSect="00CF13D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A7A14" w14:textId="77777777" w:rsidR="00090F82" w:rsidRDefault="00090F82">
      <w:r>
        <w:separator/>
      </w:r>
    </w:p>
  </w:endnote>
  <w:endnote w:type="continuationSeparator" w:id="0">
    <w:p w14:paraId="1BCD83AB" w14:textId="77777777" w:rsidR="00090F82" w:rsidRDefault="0009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0CB9" w14:textId="77777777" w:rsidR="005E2E77" w:rsidRDefault="005E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E91B" w14:textId="77777777" w:rsidR="005E2E77" w:rsidRDefault="005E2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F7C6" w14:textId="77777777" w:rsidR="005E2E77" w:rsidRDefault="005E2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3ADB" w14:textId="77777777" w:rsidR="00090F82" w:rsidRDefault="00090F82">
      <w:r>
        <w:separator/>
      </w:r>
    </w:p>
  </w:footnote>
  <w:footnote w:type="continuationSeparator" w:id="0">
    <w:p w14:paraId="08C3453A" w14:textId="77777777" w:rsidR="00090F82" w:rsidRDefault="0009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1D8F" w14:textId="77777777" w:rsidR="005E2E77" w:rsidRDefault="005E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D0A1" w14:textId="77777777" w:rsidR="007557FE" w:rsidRPr="000B7DA8" w:rsidRDefault="007557FE" w:rsidP="000B7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ECBF" w14:textId="77777777" w:rsidR="005E2E77" w:rsidRDefault="005E2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8B"/>
    <w:rsid w:val="00030907"/>
    <w:rsid w:val="00053F8B"/>
    <w:rsid w:val="00090F82"/>
    <w:rsid w:val="000929BC"/>
    <w:rsid w:val="000B7DA8"/>
    <w:rsid w:val="000F2F1D"/>
    <w:rsid w:val="0013733D"/>
    <w:rsid w:val="00164E05"/>
    <w:rsid w:val="00165240"/>
    <w:rsid w:val="001B0EB0"/>
    <w:rsid w:val="001C39C4"/>
    <w:rsid w:val="001C3B37"/>
    <w:rsid w:val="001D185A"/>
    <w:rsid w:val="00204EBD"/>
    <w:rsid w:val="0021430B"/>
    <w:rsid w:val="00255735"/>
    <w:rsid w:val="00267CC0"/>
    <w:rsid w:val="00272AE7"/>
    <w:rsid w:val="002B2F92"/>
    <w:rsid w:val="002D42B8"/>
    <w:rsid w:val="002F341B"/>
    <w:rsid w:val="00301319"/>
    <w:rsid w:val="0030486E"/>
    <w:rsid w:val="00333A3F"/>
    <w:rsid w:val="00376A58"/>
    <w:rsid w:val="003A65CF"/>
    <w:rsid w:val="004029BF"/>
    <w:rsid w:val="00422D2C"/>
    <w:rsid w:val="00452DEA"/>
    <w:rsid w:val="00486578"/>
    <w:rsid w:val="004B5B67"/>
    <w:rsid w:val="004C08B4"/>
    <w:rsid w:val="00517A98"/>
    <w:rsid w:val="00530AAD"/>
    <w:rsid w:val="005518F8"/>
    <w:rsid w:val="0055580B"/>
    <w:rsid w:val="005737B4"/>
    <w:rsid w:val="00575B10"/>
    <w:rsid w:val="005B2344"/>
    <w:rsid w:val="005B4861"/>
    <w:rsid w:val="005E2E77"/>
    <w:rsid w:val="005F4F00"/>
    <w:rsid w:val="0061751D"/>
    <w:rsid w:val="00625B45"/>
    <w:rsid w:val="006308D8"/>
    <w:rsid w:val="00643A94"/>
    <w:rsid w:val="00650B2F"/>
    <w:rsid w:val="0065649D"/>
    <w:rsid w:val="006D1D30"/>
    <w:rsid w:val="006E17CE"/>
    <w:rsid w:val="006E4BD7"/>
    <w:rsid w:val="006F02C2"/>
    <w:rsid w:val="00724561"/>
    <w:rsid w:val="007334AD"/>
    <w:rsid w:val="007347D7"/>
    <w:rsid w:val="00736715"/>
    <w:rsid w:val="00744147"/>
    <w:rsid w:val="007474C4"/>
    <w:rsid w:val="007557FE"/>
    <w:rsid w:val="00766C4E"/>
    <w:rsid w:val="00767097"/>
    <w:rsid w:val="007834BF"/>
    <w:rsid w:val="007C2960"/>
    <w:rsid w:val="007D03C5"/>
    <w:rsid w:val="007D4AD2"/>
    <w:rsid w:val="007E6A14"/>
    <w:rsid w:val="007F303E"/>
    <w:rsid w:val="008432B2"/>
    <w:rsid w:val="00852CDA"/>
    <w:rsid w:val="00876FF3"/>
    <w:rsid w:val="008C0A78"/>
    <w:rsid w:val="008F4084"/>
    <w:rsid w:val="009321DF"/>
    <w:rsid w:val="00956F81"/>
    <w:rsid w:val="00977846"/>
    <w:rsid w:val="00981E11"/>
    <w:rsid w:val="009A462A"/>
    <w:rsid w:val="009E1724"/>
    <w:rsid w:val="009F2F6E"/>
    <w:rsid w:val="009F34DD"/>
    <w:rsid w:val="00A46190"/>
    <w:rsid w:val="00AE27A5"/>
    <w:rsid w:val="00B11280"/>
    <w:rsid w:val="00B26817"/>
    <w:rsid w:val="00B52AC5"/>
    <w:rsid w:val="00B76823"/>
    <w:rsid w:val="00BB6CCF"/>
    <w:rsid w:val="00BB6E90"/>
    <w:rsid w:val="00BD0BBB"/>
    <w:rsid w:val="00BF499F"/>
    <w:rsid w:val="00C24C76"/>
    <w:rsid w:val="00C833FF"/>
    <w:rsid w:val="00C84AF3"/>
    <w:rsid w:val="00CC2ADC"/>
    <w:rsid w:val="00CC2B30"/>
    <w:rsid w:val="00CE2C65"/>
    <w:rsid w:val="00CF13D7"/>
    <w:rsid w:val="00D12684"/>
    <w:rsid w:val="00D133A7"/>
    <w:rsid w:val="00D22058"/>
    <w:rsid w:val="00D27A70"/>
    <w:rsid w:val="00D3298A"/>
    <w:rsid w:val="00DA40C2"/>
    <w:rsid w:val="00DA4D26"/>
    <w:rsid w:val="00DC5D18"/>
    <w:rsid w:val="00DF0887"/>
    <w:rsid w:val="00DF58D9"/>
    <w:rsid w:val="00E31D60"/>
    <w:rsid w:val="00E8054C"/>
    <w:rsid w:val="00EA5EAF"/>
    <w:rsid w:val="00EF5CB9"/>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DCA841"/>
  <w15:chartTrackingRefBased/>
  <w15:docId w15:val="{F8DA847A-07EA-4D1E-B9AB-FDD485FD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uiPriority w:val="99"/>
    <w:unhideWhenUsed/>
    <w:rsid w:val="006E4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Cover%20letter%20in%20response%20to%20ad,%20lon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3F75-C337-47E5-8BB0-57563AAD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in response to ad, longer</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Ctec Admin</cp:lastModifiedBy>
  <cp:revision>2</cp:revision>
  <cp:lastPrinted>2015-05-18T17:20:00Z</cp:lastPrinted>
  <dcterms:created xsi:type="dcterms:W3CDTF">2015-07-06T22:43:00Z</dcterms:created>
  <dcterms:modified xsi:type="dcterms:W3CDTF">2015-07-06T22:43:00Z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TC063692421033</vt:lpwstr>
  </property>
</Properties>
</file>